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C9EC" w14:textId="4284CFFD" w:rsidR="00474992" w:rsidRDefault="00564B1C" w:rsidP="00564B1C">
      <w:pPr>
        <w:pStyle w:val="1"/>
        <w:jc w:val="center"/>
      </w:pPr>
      <w:r>
        <w:t>新生銜接課程科目課程綱要表</w:t>
      </w:r>
    </w:p>
    <w:tbl>
      <w:tblPr>
        <w:tblStyle w:val="TableGrid"/>
        <w:tblW w:w="9074" w:type="dxa"/>
        <w:tblInd w:w="122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702"/>
        <w:gridCol w:w="4539"/>
        <w:gridCol w:w="1841"/>
        <w:gridCol w:w="992"/>
      </w:tblGrid>
      <w:tr w:rsidR="00474992" w14:paraId="0D7A7A6F" w14:textId="77777777">
        <w:trPr>
          <w:trHeight w:val="742"/>
        </w:trPr>
        <w:tc>
          <w:tcPr>
            <w:tcW w:w="90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9F0B1F" w14:textId="77777777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系所：行銷與流通管理系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74992" w14:paraId="56067CA5" w14:textId="77777777">
        <w:trPr>
          <w:trHeight w:val="737"/>
        </w:trPr>
        <w:tc>
          <w:tcPr>
            <w:tcW w:w="907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B7A375" w14:textId="77777777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科目名稱：數位行銷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74992" w14:paraId="65887ED7" w14:textId="77777777">
        <w:trPr>
          <w:trHeight w:val="734"/>
        </w:trPr>
        <w:tc>
          <w:tcPr>
            <w:tcW w:w="907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E8A82C" w14:textId="77777777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color w:val="0070C0"/>
                <w:sz w:val="24"/>
              </w:rPr>
              <w:t>必</w:t>
            </w:r>
            <w:r>
              <w:rPr>
                <w:rFonts w:ascii="Arial" w:eastAsia="Arial" w:hAnsi="Arial" w:cs="Arial"/>
                <w:color w:val="0070C0"/>
                <w:sz w:val="24"/>
              </w:rPr>
              <w:t>/</w:t>
            </w:r>
            <w:r>
              <w:rPr>
                <w:rFonts w:ascii="Microsoft JhengHei UI" w:eastAsia="Microsoft JhengHei UI" w:hAnsi="Microsoft JhengHei UI" w:cs="Microsoft JhengHei UI"/>
                <w:color w:val="0070C0"/>
                <w:sz w:val="24"/>
              </w:rPr>
              <w:t>選修：選修</w:t>
            </w:r>
            <w:r>
              <w:rPr>
                <w:rFonts w:ascii="Arial" w:eastAsia="Arial" w:hAnsi="Arial" w:cs="Arial"/>
                <w:color w:val="0070C0"/>
                <w:sz w:val="24"/>
              </w:rPr>
              <w:t xml:space="preserve"> </w:t>
            </w:r>
          </w:p>
        </w:tc>
      </w:tr>
      <w:tr w:rsidR="00474992" w14:paraId="2FC7B138" w14:textId="77777777">
        <w:trPr>
          <w:trHeight w:val="742"/>
        </w:trPr>
        <w:tc>
          <w:tcPr>
            <w:tcW w:w="907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76FCA9" w14:textId="74EB365E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color w:val="0070C0"/>
                <w:sz w:val="24"/>
              </w:rPr>
              <w:t>學分數／每週授課時數：</w:t>
            </w:r>
            <w:r>
              <w:rPr>
                <w:rFonts w:ascii="Arial" w:eastAsia="Arial" w:hAnsi="Arial" w:cs="Arial"/>
                <w:color w:val="0070C0"/>
                <w:sz w:val="24"/>
              </w:rPr>
              <w:t xml:space="preserve">1 </w:t>
            </w:r>
            <w:r>
              <w:rPr>
                <w:rFonts w:ascii="Microsoft JhengHei UI" w:eastAsia="Microsoft JhengHei UI" w:hAnsi="Microsoft JhengHei UI" w:cs="Microsoft JhengHei UI"/>
                <w:color w:val="0070C0"/>
                <w:sz w:val="24"/>
              </w:rPr>
              <w:t>學分</w:t>
            </w:r>
            <w:r>
              <w:rPr>
                <w:rFonts w:ascii="Arial" w:eastAsia="Arial" w:hAnsi="Arial" w:cs="Arial"/>
                <w:color w:val="0070C0"/>
                <w:sz w:val="24"/>
              </w:rPr>
              <w:t>/1</w:t>
            </w:r>
            <w:r w:rsidR="00F03F64" w:rsidRPr="00F03F64">
              <w:rPr>
                <w:rFonts w:ascii="Arial" w:eastAsia="Arial" w:hAnsi="Arial" w:cs="Arial" w:hint="eastAsia"/>
                <w:color w:val="0070C0"/>
                <w:sz w:val="24"/>
              </w:rPr>
              <w:t>8</w:t>
            </w:r>
            <w:r>
              <w:rPr>
                <w:rFonts w:ascii="Arial" w:eastAsia="Arial" w:hAnsi="Arial" w:cs="Arial"/>
                <w:color w:val="0070C0"/>
                <w:sz w:val="24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color w:val="0070C0"/>
                <w:sz w:val="24"/>
              </w:rPr>
              <w:t>小時</w:t>
            </w:r>
            <w:r>
              <w:rPr>
                <w:rFonts w:ascii="Arial" w:eastAsia="Arial" w:hAnsi="Arial" w:cs="Arial"/>
                <w:color w:val="0070C0"/>
                <w:sz w:val="24"/>
              </w:rPr>
              <w:t xml:space="preserve"> </w:t>
            </w:r>
          </w:p>
        </w:tc>
      </w:tr>
      <w:tr w:rsidR="00474992" w14:paraId="1E2FA834" w14:textId="77777777">
        <w:trPr>
          <w:trHeight w:val="2360"/>
        </w:trPr>
        <w:tc>
          <w:tcPr>
            <w:tcW w:w="90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6724F" w14:textId="77777777" w:rsidR="00474992" w:rsidRDefault="00564B1C">
            <w:pPr>
              <w:spacing w:after="280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課程概述：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5BC06AF" w14:textId="77777777" w:rsidR="00474992" w:rsidRDefault="00564B1C" w:rsidP="00564B1C">
            <w:pPr>
              <w:spacing w:after="324" w:line="320" w:lineRule="exact"/>
              <w:ind w:left="238"/>
            </w:pPr>
            <w:r>
              <w:rPr>
                <w:rFonts w:ascii="Microsoft JhengHei UI" w:eastAsia="Microsoft JhengHei UI" w:hAnsi="Microsoft JhengHei UI" w:cs="Microsoft JhengHei UI"/>
              </w:rPr>
              <w:t>本課程強調理論與實務並重，希望行銷系的新生能夠在這次的銜接課程中對行銷有初步的</w:t>
            </w:r>
          </w:p>
          <w:p w14:paraId="69593413" w14:textId="77777777" w:rsidR="00474992" w:rsidRDefault="00564B1C" w:rsidP="00564B1C">
            <w:pPr>
              <w:spacing w:after="0" w:line="320" w:lineRule="exact"/>
              <w:ind w:left="238"/>
            </w:pPr>
            <w:r>
              <w:rPr>
                <w:rFonts w:ascii="Microsoft JhengHei UI" w:eastAsia="Microsoft JhengHei UI" w:hAnsi="Microsoft JhengHei UI" w:cs="Microsoft JhengHei UI"/>
              </w:rPr>
              <w:t>瞭解、感興趣及循序培養行銷專業能力，因此在課程設計上主以網路行銷實務的內容包括</w:t>
            </w:r>
          </w:p>
        </w:tc>
      </w:tr>
      <w:tr w:rsidR="00474992" w14:paraId="078C04DE" w14:textId="77777777">
        <w:trPr>
          <w:trHeight w:val="1069"/>
        </w:trPr>
        <w:tc>
          <w:tcPr>
            <w:tcW w:w="6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5548A90" w14:textId="77777777" w:rsidR="00474992" w:rsidRDefault="00564B1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7548E94" w14:textId="77777777" w:rsidR="00474992" w:rsidRDefault="00564B1C">
            <w:pPr>
              <w:spacing w:after="63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 xml:space="preserve">課程大綱： </w:t>
            </w:r>
          </w:p>
          <w:p w14:paraId="41EE9C8E" w14:textId="77777777" w:rsidR="00474992" w:rsidRDefault="00564B1C">
            <w:pPr>
              <w:tabs>
                <w:tab w:val="center" w:pos="3861"/>
              </w:tabs>
              <w:spacing w:after="0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單元主題 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ab/>
              <w:t xml:space="preserve">教學內容及授課方式 </w:t>
            </w:r>
          </w:p>
        </w:tc>
        <w:tc>
          <w:tcPr>
            <w:tcW w:w="184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79F8D6CA" w14:textId="77777777" w:rsidR="00474992" w:rsidRDefault="00564B1C">
            <w:pPr>
              <w:spacing w:after="0"/>
              <w:ind w:left="202"/>
            </w:pPr>
            <w:r>
              <w:rPr>
                <w:rFonts w:ascii="Microsoft JhengHei UI" w:eastAsia="Microsoft JhengHei UI" w:hAnsi="Microsoft JhengHei UI" w:cs="Microsoft JhengHei UI"/>
              </w:rPr>
              <w:t>教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學參考節數 </w:t>
            </w:r>
          </w:p>
        </w:tc>
        <w:tc>
          <w:tcPr>
            <w:tcW w:w="99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5A54F01A" w14:textId="77777777" w:rsidR="00474992" w:rsidRDefault="00564B1C">
            <w:pPr>
              <w:spacing w:after="0"/>
              <w:ind w:left="187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備註 </w:t>
            </w:r>
          </w:p>
        </w:tc>
      </w:tr>
      <w:tr w:rsidR="00474992" w14:paraId="51472CB8" w14:textId="77777777">
        <w:trPr>
          <w:trHeight w:val="3615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36FF3" w14:textId="77777777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手作體驗行銷 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A72B4" w14:textId="77777777" w:rsidR="00474992" w:rsidRDefault="00564B1C">
            <w:pPr>
              <w:spacing w:after="2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教學內容 </w:t>
            </w:r>
          </w:p>
          <w:p w14:paraId="29DF2A6D" w14:textId="77777777" w:rsidR="00474992" w:rsidRDefault="00564B1C">
            <w:pPr>
              <w:spacing w:after="0" w:line="261" w:lineRule="auto"/>
              <w:ind w:firstLine="341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 透過提供消費者參與手作活動的機會，親身體驗製作過程，並將自己的創作帶回家。這種行銷方式可以幫助企業建立與消費者之間更深層次的互動，並提升品牌形象和產品價值。手作體驗行銷可以創造獨特的消費體驗，消費者可以親身參與並體驗產品的製作過程，這種參與感可以增加對產品</w:t>
            </w:r>
          </w:p>
          <w:p w14:paraId="716B5290" w14:textId="77777777" w:rsidR="00474992" w:rsidRDefault="00564B1C">
            <w:pPr>
              <w:spacing w:after="3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的情感連結，提高消費者對品牌的忠誠度。 </w:t>
            </w:r>
          </w:p>
          <w:p w14:paraId="3D4B5CA4" w14:textId="77777777" w:rsidR="00474992" w:rsidRDefault="00564B1C">
            <w:pPr>
              <w:spacing w:after="2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授課方式 </w:t>
            </w:r>
          </w:p>
          <w:p w14:paraId="0F2DE303" w14:textId="77777777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    分組研討、實作體驗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A9EFD" w14:textId="77777777" w:rsidR="00474992" w:rsidRDefault="00564B1C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3HRs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6232E5" w14:textId="77777777" w:rsidR="00474992" w:rsidRDefault="00564B1C">
            <w:pPr>
              <w:spacing w:after="0"/>
              <w:ind w:left="12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 xml:space="preserve"> </w:t>
            </w:r>
          </w:p>
        </w:tc>
      </w:tr>
      <w:tr w:rsidR="00474992" w14:paraId="746D02ED" w14:textId="77777777">
        <w:trPr>
          <w:trHeight w:val="110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28B6B28" w14:textId="77777777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流量變現金的熱門網路行銷工具 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9AAEFB" w14:textId="77777777" w:rsidR="00474992" w:rsidRDefault="00564B1C">
            <w:pPr>
              <w:spacing w:after="2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教學內容 </w:t>
            </w:r>
          </w:p>
          <w:p w14:paraId="2E3797AB" w14:textId="77777777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    網路行銷是企業最佳的行銷工具，然如何在網路上鎖定目標客群，且善用新工具，進而產生互動、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5C255B6" w14:textId="77777777" w:rsidR="00474992" w:rsidRDefault="00564B1C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HRs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5EF1BF" w14:textId="77777777" w:rsidR="00474992" w:rsidRDefault="00564B1C">
            <w:pPr>
              <w:spacing w:after="0"/>
              <w:ind w:left="12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 xml:space="preserve"> </w:t>
            </w:r>
          </w:p>
        </w:tc>
      </w:tr>
      <w:tr w:rsidR="00474992" w14:paraId="1CE8635D" w14:textId="77777777">
        <w:trPr>
          <w:trHeight w:val="1464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16366F" w14:textId="77777777" w:rsidR="00474992" w:rsidRDefault="00474992"/>
        </w:tc>
        <w:tc>
          <w:tcPr>
            <w:tcW w:w="4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30F60" w14:textId="77777777" w:rsidR="00474992" w:rsidRDefault="00564B1C">
            <w:pPr>
              <w:spacing w:after="0" w:line="261" w:lineRule="auto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貼近顧客，乃是重要的議題。因此本主題將介紹實務上常運用的網路行銷工具。 </w:t>
            </w:r>
          </w:p>
          <w:p w14:paraId="11E1A18E" w14:textId="77777777" w:rsidR="00474992" w:rsidRDefault="00564B1C">
            <w:pPr>
              <w:spacing w:after="2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授課方式 </w:t>
            </w:r>
          </w:p>
          <w:p w14:paraId="17FF8999" w14:textId="77777777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    網路教學、分組研討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7139" w14:textId="77777777" w:rsidR="00474992" w:rsidRDefault="00474992"/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5A6BD9" w14:textId="77777777" w:rsidR="00474992" w:rsidRDefault="00474992"/>
        </w:tc>
      </w:tr>
      <w:tr w:rsidR="00474992" w14:paraId="49958BC0" w14:textId="77777777">
        <w:trPr>
          <w:trHeight w:val="3615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8A042" w14:textId="77777777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lastRenderedPageBreak/>
              <w:t xml:space="preserve">創意思考 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C3AB" w14:textId="77777777" w:rsidR="00474992" w:rsidRDefault="00564B1C">
            <w:pPr>
              <w:spacing w:after="2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教學內容 </w:t>
            </w:r>
          </w:p>
          <w:p w14:paraId="132739BC" w14:textId="77777777" w:rsidR="00474992" w:rsidRDefault="00564B1C">
            <w:pPr>
              <w:spacing w:after="0" w:line="261" w:lineRule="auto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    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創意思考通過運用創造力和靈活思維來產生新的想法、解決問題或創造價值的過程。重新思考問題的本質和角度，挑戰既有的框架和假設，從不同的視角來看待問題，以激發新的想法和解決方案，尋找不同的觀點和意見，可以豐富思考的多樣性，帶來更多創意的可能性。可以培養創意思考的能力，並在生活中產生更多創新和有價值的想法。 </w:t>
            </w:r>
          </w:p>
          <w:p w14:paraId="62DEA721" w14:textId="77777777" w:rsidR="00474992" w:rsidRDefault="00564B1C">
            <w:pPr>
              <w:spacing w:after="2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授課方式 </w:t>
            </w:r>
          </w:p>
          <w:p w14:paraId="12BE81EB" w14:textId="77777777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    網路教學、實作體驗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AE18C" w14:textId="77777777" w:rsidR="00474992" w:rsidRDefault="00564B1C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HRs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B9525" w14:textId="77777777" w:rsidR="00474992" w:rsidRDefault="00564B1C">
            <w:pPr>
              <w:spacing w:after="0"/>
              <w:ind w:left="7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 xml:space="preserve"> </w:t>
            </w:r>
          </w:p>
        </w:tc>
      </w:tr>
      <w:tr w:rsidR="00474992" w14:paraId="1233AEA2" w14:textId="77777777">
        <w:trPr>
          <w:trHeight w:val="3255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F2064" w14:textId="77777777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>療</w:t>
            </w:r>
            <w:proofErr w:type="gramStart"/>
            <w:r>
              <w:rPr>
                <w:rFonts w:ascii="Microsoft JhengHei UI" w:eastAsia="Microsoft JhengHei UI" w:hAnsi="Microsoft JhengHei UI" w:cs="Microsoft JhengHei UI"/>
                <w:sz w:val="20"/>
              </w:rPr>
              <w:t>癒</w:t>
            </w:r>
            <w:proofErr w:type="gramEnd"/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行銷 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556D" w14:textId="77777777" w:rsidR="00474992" w:rsidRDefault="00564B1C">
            <w:pPr>
              <w:spacing w:after="2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教學內容 </w:t>
            </w:r>
          </w:p>
          <w:p w14:paraId="151BF9D0" w14:textId="77777777" w:rsidR="00474992" w:rsidRDefault="00564B1C">
            <w:pPr>
              <w:spacing w:after="0" w:line="261" w:lineRule="auto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   療</w:t>
            </w:r>
            <w:proofErr w:type="gramStart"/>
            <w:r>
              <w:rPr>
                <w:rFonts w:ascii="Microsoft JhengHei UI" w:eastAsia="Microsoft JhengHei UI" w:hAnsi="Microsoft JhengHei UI" w:cs="Microsoft JhengHei UI"/>
                <w:sz w:val="20"/>
              </w:rPr>
              <w:t>癒</w:t>
            </w:r>
            <w:proofErr w:type="gramEnd"/>
            <w:r>
              <w:rPr>
                <w:rFonts w:ascii="Microsoft JhengHei UI" w:eastAsia="Microsoft JhengHei UI" w:hAnsi="Microsoft JhengHei UI" w:cs="Microsoft JhengHei UI"/>
                <w:sz w:val="20"/>
              </w:rPr>
              <w:t>行銷是一種行銷策略，提供消費者情感上的舒緩、慰藉和</w:t>
            </w:r>
            <w:proofErr w:type="gramStart"/>
            <w:r>
              <w:rPr>
                <w:rFonts w:ascii="Microsoft JhengHei UI" w:eastAsia="Microsoft JhengHei UI" w:hAnsi="Microsoft JhengHei UI" w:cs="Microsoft JhengHei UI"/>
                <w:sz w:val="20"/>
              </w:rPr>
              <w:t>放鬆，</w:t>
            </w:r>
            <w:proofErr w:type="gramEnd"/>
            <w:r>
              <w:rPr>
                <w:rFonts w:ascii="Microsoft JhengHei UI" w:eastAsia="Microsoft JhengHei UI" w:hAnsi="Microsoft JhengHei UI" w:cs="Microsoft JhengHei UI"/>
                <w:sz w:val="20"/>
              </w:rPr>
              <w:t>以緩解壓力、提升幸福感和促進身心健康，這種行銷方式強調對消費者的關懷和關注，並致力於創造正面的情感體驗。透過產品、服務或行銷活動，療</w:t>
            </w:r>
            <w:proofErr w:type="gramStart"/>
            <w:r>
              <w:rPr>
                <w:rFonts w:ascii="Microsoft JhengHei UI" w:eastAsia="Microsoft JhengHei UI" w:hAnsi="Microsoft JhengHei UI" w:cs="Microsoft JhengHei UI"/>
                <w:sz w:val="20"/>
              </w:rPr>
              <w:t>癒</w:t>
            </w:r>
            <w:proofErr w:type="gramEnd"/>
            <w:r>
              <w:rPr>
                <w:rFonts w:ascii="Microsoft JhengHei UI" w:eastAsia="Microsoft JhengHei UI" w:hAnsi="Microsoft JhengHei UI" w:cs="Microsoft JhengHei UI"/>
                <w:sz w:val="20"/>
              </w:rPr>
              <w:t>行銷致力於提供情感上的舒</w:t>
            </w:r>
          </w:p>
          <w:p w14:paraId="6D4B516A" w14:textId="77777777" w:rsidR="00474992" w:rsidRDefault="00564B1C">
            <w:pPr>
              <w:spacing w:after="2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>緩和慰藉，讓消費者感到</w:t>
            </w:r>
            <w:proofErr w:type="gramStart"/>
            <w:r>
              <w:rPr>
                <w:rFonts w:ascii="Microsoft JhengHei UI" w:eastAsia="Microsoft JhengHei UI" w:hAnsi="Microsoft JhengHei UI" w:cs="Microsoft JhengHei UI"/>
                <w:sz w:val="20"/>
              </w:rPr>
              <w:t>放鬆、</w:t>
            </w:r>
            <w:proofErr w:type="gramEnd"/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愉悅和幸福。 </w:t>
            </w:r>
          </w:p>
          <w:p w14:paraId="7D7F39D4" w14:textId="77777777" w:rsidR="00474992" w:rsidRDefault="00564B1C">
            <w:pPr>
              <w:spacing w:after="2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授課方式 </w:t>
            </w:r>
          </w:p>
          <w:p w14:paraId="14DA70A1" w14:textId="77777777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    網路教學、分組研討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F98A6" w14:textId="77777777" w:rsidR="00474992" w:rsidRDefault="00564B1C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3HRs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2FC8B6" w14:textId="77777777" w:rsidR="00474992" w:rsidRDefault="00564B1C">
            <w:pPr>
              <w:spacing w:after="0"/>
              <w:ind w:left="7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 xml:space="preserve"> </w:t>
            </w:r>
          </w:p>
        </w:tc>
      </w:tr>
      <w:tr w:rsidR="00474992" w14:paraId="6FB1F67F" w14:textId="77777777">
        <w:trPr>
          <w:trHeight w:val="266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3BF3F63" w14:textId="77777777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社群行銷 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EF9E32" w14:textId="77777777" w:rsidR="00474992" w:rsidRDefault="00564B1C">
            <w:pPr>
              <w:spacing w:after="0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教學內容 </w:t>
            </w:r>
          </w:p>
          <w:p w14:paraId="1594A6DA" w14:textId="77777777" w:rsidR="00474992" w:rsidRDefault="00564B1C">
            <w:pPr>
              <w:spacing w:after="0" w:line="261" w:lineRule="auto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 xml:space="preserve">    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>FB、IG 已主導整個網路世界中人與人的對話，然如何正確經營社群，才能將路過；觀望的網民進入你的粉絲專頁，且變成鐵粉</w:t>
            </w:r>
            <w:proofErr w:type="gramStart"/>
            <w:r>
              <w:rPr>
                <w:rFonts w:ascii="Microsoft JhengHei UI" w:eastAsia="Microsoft JhengHei UI" w:hAnsi="Microsoft JhengHei UI" w:cs="Microsoft JhengHei UI"/>
                <w:sz w:val="20"/>
              </w:rPr>
              <w:t>不是僵粉或黑粉呢</w:t>
            </w:r>
            <w:proofErr w:type="gramEnd"/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? 因此，本主題將講授社群語言如何掌握，文案內容怎麼寫到粉絲心坎裡，進而與粉絲互動 UPUP。 </w:t>
            </w:r>
          </w:p>
          <w:p w14:paraId="02D1C600" w14:textId="77777777" w:rsidR="00474992" w:rsidRDefault="00564B1C">
            <w:pPr>
              <w:spacing w:after="0"/>
              <w:ind w:right="731"/>
            </w:pPr>
            <w:r>
              <w:rPr>
                <w:rFonts w:ascii="Microsoft JhengHei UI" w:eastAsia="Microsoft JhengHei UI" w:hAnsi="Microsoft JhengHei UI" w:cs="Microsoft JhengHei UI"/>
                <w:b/>
                <w:sz w:val="20"/>
              </w:rPr>
              <w:t>授課方式     網路教學、實作體驗、分組研討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4A5A872" w14:textId="77777777" w:rsidR="00474992" w:rsidRDefault="00564B1C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HRs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23BEAF8" w14:textId="77777777" w:rsidR="00474992" w:rsidRDefault="00564B1C">
            <w:pPr>
              <w:spacing w:after="0"/>
              <w:ind w:left="7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 xml:space="preserve"> </w:t>
            </w:r>
          </w:p>
        </w:tc>
      </w:tr>
    </w:tbl>
    <w:p w14:paraId="194A4E24" w14:textId="77777777" w:rsidR="00474992" w:rsidRDefault="00564B1C">
      <w:pPr>
        <w:spacing w:after="31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A4730C" w14:textId="77777777" w:rsidR="00474992" w:rsidRDefault="00564B1C">
      <w:pPr>
        <w:spacing w:after="0"/>
        <w:ind w:right="4663"/>
        <w:jc w:val="right"/>
      </w:pPr>
      <w:r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4"/>
        </w:rPr>
        <w:t xml:space="preserve"> </w:t>
      </w:r>
    </w:p>
    <w:sectPr w:rsidR="00474992">
      <w:pgSz w:w="11906" w:h="16838"/>
      <w:pgMar w:top="1147" w:right="1415" w:bottom="987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8089" w14:textId="77777777" w:rsidR="00077267" w:rsidRDefault="00077267" w:rsidP="00564B1C">
      <w:pPr>
        <w:spacing w:after="0" w:line="240" w:lineRule="auto"/>
      </w:pPr>
      <w:r>
        <w:separator/>
      </w:r>
    </w:p>
  </w:endnote>
  <w:endnote w:type="continuationSeparator" w:id="0">
    <w:p w14:paraId="694A400A" w14:textId="77777777" w:rsidR="00077267" w:rsidRDefault="00077267" w:rsidP="0056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E7D8" w14:textId="77777777" w:rsidR="00077267" w:rsidRDefault="00077267" w:rsidP="00564B1C">
      <w:pPr>
        <w:spacing w:after="0" w:line="240" w:lineRule="auto"/>
      </w:pPr>
      <w:r>
        <w:separator/>
      </w:r>
    </w:p>
  </w:footnote>
  <w:footnote w:type="continuationSeparator" w:id="0">
    <w:p w14:paraId="1A5ACD45" w14:textId="77777777" w:rsidR="00077267" w:rsidRDefault="00077267" w:rsidP="00564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10773"/>
    <w:multiLevelType w:val="hybridMultilevel"/>
    <w:tmpl w:val="F0966D08"/>
    <w:lvl w:ilvl="0" w:tplc="624093F6">
      <w:start w:val="1"/>
      <w:numFmt w:val="ideographDigital"/>
      <w:lvlText w:val="%1、"/>
      <w:lvlJc w:val="left"/>
      <w:pPr>
        <w:ind w:left="48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20F72">
      <w:start w:val="1"/>
      <w:numFmt w:val="lowerLetter"/>
      <w:lvlText w:val="%2"/>
      <w:lvlJc w:val="left"/>
      <w:pPr>
        <w:ind w:left="10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A08A4">
      <w:start w:val="1"/>
      <w:numFmt w:val="lowerRoman"/>
      <w:lvlText w:val="%3"/>
      <w:lvlJc w:val="left"/>
      <w:pPr>
        <w:ind w:left="18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C4FE6">
      <w:start w:val="1"/>
      <w:numFmt w:val="decimal"/>
      <w:lvlText w:val="%4"/>
      <w:lvlJc w:val="left"/>
      <w:pPr>
        <w:ind w:left="25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43448">
      <w:start w:val="1"/>
      <w:numFmt w:val="lowerLetter"/>
      <w:lvlText w:val="%5"/>
      <w:lvlJc w:val="left"/>
      <w:pPr>
        <w:ind w:left="32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E456A">
      <w:start w:val="1"/>
      <w:numFmt w:val="lowerRoman"/>
      <w:lvlText w:val="%6"/>
      <w:lvlJc w:val="left"/>
      <w:pPr>
        <w:ind w:left="39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A115E">
      <w:start w:val="1"/>
      <w:numFmt w:val="decimal"/>
      <w:lvlText w:val="%7"/>
      <w:lvlJc w:val="left"/>
      <w:pPr>
        <w:ind w:left="46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0569A">
      <w:start w:val="1"/>
      <w:numFmt w:val="lowerLetter"/>
      <w:lvlText w:val="%8"/>
      <w:lvlJc w:val="left"/>
      <w:pPr>
        <w:ind w:left="54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0B8D2">
      <w:start w:val="1"/>
      <w:numFmt w:val="lowerRoman"/>
      <w:lvlText w:val="%9"/>
      <w:lvlJc w:val="left"/>
      <w:pPr>
        <w:ind w:left="61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256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92"/>
    <w:rsid w:val="00077267"/>
    <w:rsid w:val="00474992"/>
    <w:rsid w:val="00564B1C"/>
    <w:rsid w:val="00F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C26F0"/>
  <w15:docId w15:val="{1BBCBB44-8191-4F03-8B74-4127A70D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Microsoft JhengHei UI" w:eastAsia="Microsoft JhengHei UI" w:hAnsi="Microsoft JhengHei UI" w:cs="Microsoft JhengHei UI"/>
      <w:color w:val="FFFFFF"/>
      <w:sz w:val="32"/>
      <w:shd w:val="clear" w:color="auto" w:fil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Microsoft JhengHei UI" w:eastAsia="Microsoft JhengHei UI" w:hAnsi="Microsoft JhengHei UI" w:cs="Microsoft JhengHei UI"/>
      <w:color w:val="FFFFFF"/>
      <w:sz w:val="32"/>
      <w:shd w:val="clear" w:color="auto" w:fill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4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4B1C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4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4B1C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表CD12  科目課程綱要表</dc:title>
  <dc:subject/>
  <dc:creator>Administrator</dc:creator>
  <cp:keywords/>
  <cp:lastModifiedBy>hh dd</cp:lastModifiedBy>
  <cp:revision>3</cp:revision>
  <dcterms:created xsi:type="dcterms:W3CDTF">2023-08-07T02:33:00Z</dcterms:created>
  <dcterms:modified xsi:type="dcterms:W3CDTF">2023-08-07T03:16:00Z</dcterms:modified>
</cp:coreProperties>
</file>